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2.xml" ContentType="application/vnd.openxmlformats-officedocument.wordprocessingml.footer+xml"/>
  <Override PartName="/word/styles.xml" ContentType="application/vnd.openxmlformats-officedocument.wordprocessingml.styles+xml"/>
  <Override PartName="/word/commentsIds.xml" ContentType="application/vnd.openxmlformats-officedocument.wordprocessingml.commentsId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commentsExtensible.xml" ContentType="application/vnd.openxmlformats-officedocument.wordprocessingml.commentsExtensib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webSettings.xml" ContentType="application/vnd.openxmlformats-officedocument.wordprocessingml.webSettings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package/2006/relationships/metadata/core-properties" Target="/docProps/core.xml" Id="rId2" /><Relationship Type="http://schemas.openxmlformats.org/officeDocument/2006/relationships/officeDocument" Target="/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FF0B29" w:rsidR="00FF0B29" w:rsidP="00FF0B29" w:rsidRDefault="00FF0B29" w14:paraId="08387F1D" w14:textId="7777777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name="_Toc262738691" w:id="0"/>
      <w:r w:rsidRPr="00FF0B29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="008E2341" w:rsidP="008E2341" w:rsidRDefault="008E2341" w14:paraId="5C262E8F" w14:textId="29F6B0C5">
      <w:commentRangeStart w:id="1"/>
      <w:r>
        <w:t xml:space="preserve"> </w:t>
      </w:r>
      <w:commentRangeEnd w:id="1"/>
      <w:r>
        <w:rPr>
          <w:rStyle w:val="CommentReference"/>
        </w:rPr>
        <w:commentReference w:id="1"/>
      </w:r>
    </w:p>
    <w:p w:rsidRPr="00C4582C" w:rsidR="00BB15A4" w:rsidP="00A53652" w:rsidRDefault="00A53652" w14:paraId="2F49064F" w14:textId="747C35BB">
      <w:pPr>
        <w:rPr>
          <w:b/>
          <w:sz w:val="28"/>
          <w:szCs w:val="28"/>
        </w:rPr>
      </w:pPr>
      <w:commentRangeStart w:id="2"/>
      <w:r w:rsidRPr="00C4582C">
        <w:rPr>
          <w:b/>
          <w:sz w:val="28"/>
        </w:rPr>
        <w:t xml:space="preserve">Prilog 1 – </w:t>
      </w:r>
      <w:r w:rsidRPr="00F6591B" w:rsidR="00F6591B">
        <w:rPr>
          <w:b/>
          <w:sz w:val="28"/>
        </w:rPr>
        <w:t>Specifikacija zahtjeva za informacijski sustav</w:t>
      </w:r>
      <w:commentRangeEnd w:id="2"/>
      <w:r w:rsidR="008E2341">
        <w:rPr>
          <w:rStyle w:val="CommentReference"/>
        </w:rPr>
        <w:commentReference w:id="2"/>
      </w:r>
    </w:p>
    <w:p w:rsidRPr="00C4582C" w:rsidR="00BB15A4" w:rsidP="00BB15A4" w:rsidRDefault="00BB15A4" w14:paraId="1F83D879" w14:textId="77777777"/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455"/>
        <w:gridCol w:w="4455"/>
      </w:tblGrid>
      <w:tr w:rsidRPr="00C4582C" w:rsidR="00A53652" w:rsidTr="00436B89" w14:paraId="523503DF" w14:textId="77777777">
        <w:tc>
          <w:tcPr>
            <w:tcW w:w="4455" w:type="dxa"/>
          </w:tcPr>
          <w:p w:rsidRPr="00C4582C" w:rsidR="00A53652" w:rsidP="00BB15A4" w:rsidRDefault="00A53652" w14:paraId="20145048" w14:textId="6BDD6BD0">
            <w:r w:rsidRPr="00C4582C">
              <w:t>Naziv informacijskog sustava:</w:t>
            </w:r>
          </w:p>
        </w:tc>
        <w:tc>
          <w:tcPr>
            <w:tcW w:w="4455" w:type="dxa"/>
          </w:tcPr>
          <w:p w:rsidRPr="00C4582C" w:rsidR="00A53652" w:rsidP="00BB15A4" w:rsidRDefault="00A53652" w14:paraId="4658A815" w14:textId="77777777"/>
        </w:tc>
      </w:tr>
      <w:tr w:rsidRPr="00C4582C" w:rsidR="00A53652" w:rsidTr="00436B89" w14:paraId="08A51737" w14:textId="77777777">
        <w:tc>
          <w:tcPr>
            <w:tcW w:w="4455" w:type="dxa"/>
          </w:tcPr>
          <w:p w:rsidRPr="00C4582C" w:rsidR="00A53652" w:rsidP="00BB15A4" w:rsidRDefault="00A53652" w14:paraId="56E25E79" w14:textId="04564B10">
            <w:r w:rsidRPr="00C4582C">
              <w:t>Verzija postojećeg informacijskog sustava:</w:t>
            </w:r>
          </w:p>
        </w:tc>
        <w:tc>
          <w:tcPr>
            <w:tcW w:w="4455" w:type="dxa"/>
          </w:tcPr>
          <w:p w:rsidRPr="00C4582C" w:rsidR="00A53652" w:rsidP="00BB15A4" w:rsidRDefault="00A53652" w14:paraId="454F2757" w14:textId="77777777">
            <w:commentRangeStart w:id="3"/>
            <w:r w:rsidRPr="00C4582C">
              <w:t xml:space="preserve"> </w:t>
            </w:r>
            <w:commentRangeEnd w:id="3"/>
            <w:r w:rsidR="008E2341">
              <w:rPr>
                <w:rStyle w:val="CommentReference"/>
              </w:rPr>
              <w:commentReference w:id="3"/>
            </w:r>
          </w:p>
        </w:tc>
      </w:tr>
      <w:tr w:rsidRPr="00C4582C" w:rsidR="00A53652" w:rsidTr="00436B89" w14:paraId="36863B8D" w14:textId="77777777">
        <w:tc>
          <w:tcPr>
            <w:tcW w:w="4455" w:type="dxa"/>
          </w:tcPr>
          <w:p w:rsidRPr="00C4582C" w:rsidR="00A53652" w:rsidP="00BB15A4" w:rsidRDefault="00A53652" w14:paraId="40784DF4" w14:textId="3FD9FB83">
            <w:r w:rsidRPr="00C4582C">
              <w:t>Vrijednost utjecaja iz procjene rizika:</w:t>
            </w:r>
          </w:p>
        </w:tc>
        <w:tc>
          <w:tcPr>
            <w:tcW w:w="4455" w:type="dxa"/>
          </w:tcPr>
          <w:p w:rsidRPr="00C4582C" w:rsidR="00A53652" w:rsidP="00BB15A4" w:rsidRDefault="00A53652" w14:paraId="62537396" w14:textId="77777777">
            <w:commentRangeStart w:id="4"/>
            <w:r w:rsidRPr="00C4582C">
              <w:t xml:space="preserve"> </w:t>
            </w:r>
            <w:commentRangeEnd w:id="4"/>
            <w:r w:rsidR="008E2341">
              <w:rPr>
                <w:rStyle w:val="CommentReference"/>
              </w:rPr>
              <w:commentReference w:id="4"/>
            </w:r>
          </w:p>
        </w:tc>
      </w:tr>
      <w:tr w:rsidRPr="00C4582C" w:rsidR="00A53652" w:rsidTr="00436B89" w14:paraId="3963E373" w14:textId="77777777">
        <w:tc>
          <w:tcPr>
            <w:tcW w:w="4455" w:type="dxa"/>
          </w:tcPr>
          <w:p w:rsidRPr="00C4582C" w:rsidR="00A53652" w:rsidP="00BB15A4" w:rsidRDefault="00FF0B29" w14:paraId="56A765F1" w14:textId="53DD9299">
            <w:r w:rsidRPr="00736A03">
              <w:rPr>
                <w:rFonts w:cs="Calibri"/>
                <w:b/>
                <w:bCs/>
                <w:i/>
                <w:color w:val="4F81BD" w:themeColor="accent1"/>
                <w:lang w:eastAsia="hr-HR"/>
              </w:rPr>
              <w:t>[ostatak redaka ne prikazuje se u ovom oglednom predlošku]</w:t>
            </w:r>
          </w:p>
        </w:tc>
        <w:tc>
          <w:tcPr>
            <w:tcW w:w="4455" w:type="dxa"/>
          </w:tcPr>
          <w:p w:rsidR="00A53652" w:rsidP="00BB15A4" w:rsidRDefault="00FF0B29" w14:paraId="7484F068" w14:textId="63473B9F">
            <w:pPr>
              <w:numPr>
                <w:ilvl w:val="0"/>
                <w:numId w:val="12"/>
              </w:numPr>
              <w:spacing w:after="0"/>
              <w:ind w:left="318"/>
            </w:pPr>
            <w:r>
              <w:t>…</w:t>
            </w:r>
          </w:p>
          <w:p w:rsidRPr="00C4582C" w:rsidR="00E8005C" w:rsidP="00BB15A4" w:rsidRDefault="00E8005C" w14:paraId="6EFEA098" w14:textId="795C1FFA">
            <w:pPr>
              <w:numPr>
                <w:ilvl w:val="0"/>
                <w:numId w:val="12"/>
              </w:numPr>
              <w:spacing w:after="0"/>
              <w:ind w:left="318"/>
            </w:pPr>
            <w:r>
              <w:t xml:space="preserve"> </w:t>
            </w:r>
          </w:p>
        </w:tc>
      </w:tr>
      <w:tr w:rsidRPr="00C4582C" w:rsidR="00A53652" w:rsidTr="00436B89" w14:paraId="244A58B0" w14:textId="77777777">
        <w:tc>
          <w:tcPr>
            <w:tcW w:w="4455" w:type="dxa"/>
          </w:tcPr>
          <w:p w:rsidRPr="00C4582C" w:rsidR="00A53652" w:rsidP="00BB15A4" w:rsidRDefault="00FF0B29" w14:paraId="481992E9" w14:textId="4875272B">
            <w:r>
              <w:t>…</w:t>
            </w:r>
          </w:p>
        </w:tc>
        <w:tc>
          <w:tcPr>
            <w:tcW w:w="4455" w:type="dxa"/>
          </w:tcPr>
          <w:p w:rsidRPr="00C4582C" w:rsidR="00A53652" w:rsidP="00BB15A4" w:rsidRDefault="00FF0B29" w14:paraId="1825D036" w14:textId="5ED2A9AE">
            <w:pPr>
              <w:numPr>
                <w:ilvl w:val="0"/>
                <w:numId w:val="12"/>
              </w:numPr>
              <w:spacing w:after="0"/>
              <w:ind w:left="318"/>
            </w:pPr>
            <w:r>
              <w:t>…</w:t>
            </w:r>
          </w:p>
          <w:p w:rsidRPr="00C4582C" w:rsidR="00A53652" w:rsidP="00BB15A4" w:rsidRDefault="00A53652" w14:paraId="7DB159BE" w14:textId="4EF5B8B0">
            <w:pPr>
              <w:numPr>
                <w:ilvl w:val="0"/>
                <w:numId w:val="12"/>
              </w:numPr>
              <w:spacing w:after="0"/>
              <w:ind w:left="318"/>
            </w:pPr>
            <w:r w:rsidRPr="00C4582C">
              <w:t xml:space="preserve"> </w:t>
            </w:r>
          </w:p>
          <w:p w:rsidRPr="00C4582C" w:rsidR="00A53652" w:rsidP="00BB15A4" w:rsidRDefault="00646183" w14:paraId="17CCBBB9" w14:textId="13F9A68A">
            <w:pPr>
              <w:numPr>
                <w:ilvl w:val="0"/>
                <w:numId w:val="12"/>
              </w:numPr>
              <w:spacing w:after="0"/>
              <w:ind w:left="318"/>
            </w:pPr>
            <w:r>
              <w:t xml:space="preserve"> </w:t>
            </w:r>
          </w:p>
        </w:tc>
      </w:tr>
      <w:tr w:rsidRPr="00C4582C" w:rsidR="00A53652" w:rsidTr="00436B89" w14:paraId="582AEACF" w14:textId="77777777">
        <w:tc>
          <w:tcPr>
            <w:tcW w:w="4455" w:type="dxa"/>
          </w:tcPr>
          <w:p w:rsidRPr="00C4582C" w:rsidR="00A53652" w:rsidP="00BB15A4" w:rsidRDefault="00FF0B29" w14:paraId="53391F6B" w14:textId="25D878A5">
            <w:r>
              <w:t>…</w:t>
            </w:r>
          </w:p>
        </w:tc>
        <w:tc>
          <w:tcPr>
            <w:tcW w:w="4455" w:type="dxa"/>
          </w:tcPr>
          <w:p w:rsidRPr="00C4582C" w:rsidR="00A53652" w:rsidP="00BB15A4" w:rsidRDefault="00FF0B29" w14:paraId="517730A6" w14:textId="0F6746CB">
            <w:pPr>
              <w:numPr>
                <w:ilvl w:val="0"/>
                <w:numId w:val="12"/>
              </w:numPr>
              <w:spacing w:after="0"/>
              <w:ind w:left="318"/>
            </w:pPr>
            <w:r>
              <w:t>…</w:t>
            </w:r>
          </w:p>
          <w:p w:rsidRPr="00C4582C" w:rsidR="00A53652" w:rsidP="00BB15A4" w:rsidRDefault="000579A2" w14:paraId="649235E8" w14:textId="5D7CAF63">
            <w:pPr>
              <w:numPr>
                <w:ilvl w:val="0"/>
                <w:numId w:val="12"/>
              </w:numPr>
              <w:spacing w:after="0"/>
              <w:ind w:left="318"/>
            </w:pPr>
            <w:r>
              <w:t xml:space="preserve"> </w:t>
            </w:r>
          </w:p>
        </w:tc>
      </w:tr>
      <w:tr w:rsidRPr="00FD2248" w:rsidR="00BB15A4" w:rsidTr="00436B89" w14:paraId="6A61AED6" w14:textId="77777777">
        <w:tc>
          <w:tcPr>
            <w:tcW w:w="4455" w:type="dxa"/>
          </w:tcPr>
          <w:p w:rsidRPr="00C4582C" w:rsidR="00BB15A4" w:rsidP="00A53652" w:rsidRDefault="00FF0B29" w14:paraId="017EE5C3" w14:textId="1194C60E">
            <w:r>
              <w:t>…</w:t>
            </w:r>
          </w:p>
        </w:tc>
        <w:tc>
          <w:tcPr>
            <w:tcW w:w="4455" w:type="dxa"/>
          </w:tcPr>
          <w:p w:rsidRPr="00C4582C" w:rsidR="00BB15A4" w:rsidP="00BB15A4" w:rsidRDefault="00FF0B29" w14:paraId="7C412627" w14:textId="2B2E763B">
            <w:r>
              <w:rPr>
                <w:rStyle w:val="CommentReference"/>
              </w:rPr>
              <w:t>…</w:t>
            </w:r>
          </w:p>
        </w:tc>
      </w:tr>
    </w:tbl>
    <w:p w:rsidR="00BB15A4" w:rsidP="00BB15A4" w:rsidRDefault="00BB15A4" w14:paraId="407D391C" w14:textId="2D0A3FFB"/>
    <w:p w:rsidRPr="00DB2F2D" w:rsidR="00FF0B29" w:rsidP="00FF0B29" w:rsidRDefault="00FF0B29" w14:paraId="2111ECA0" w14:textId="77777777"/>
    <w:p w:rsidRPr="00DB2F2D" w:rsidR="00FF0B29" w:rsidP="00FF0B29" w:rsidRDefault="00FF0B29" w14:paraId="47AF69AD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DB2F2D">
        <w:rPr>
          <w:b/>
          <w:bCs/>
          <w:sz w:val="28"/>
          <w:szCs w:val="28"/>
        </w:rPr>
        <w:t>* ZAVRŠETAK OGLEDNOG PREDLOŠKA *</w:t>
      </w:r>
    </w:p>
    <w:p w:rsidRPr="00DB2F2D" w:rsidR="00FF0B29" w:rsidP="00FF0B29" w:rsidRDefault="00FF0B29" w14:paraId="59B192AD" w14:textId="100655CD">
      <w:pPr>
        <w:shd w:val="clear" w:color="auto" w:fill="C6D9F1" w:themeFill="text2" w:themeFillTint="33"/>
        <w:jc w:val="center"/>
      </w:pPr>
      <w:r w:rsidRPr="00DB2F2D">
        <w:t xml:space="preserve">(Kako biste pristupili potpunoj verziji dokumenta molimo Vas da kupite ISO 27001 paket dokumentacije </w:t>
      </w:r>
      <w:hyperlink w:history="1" r:id="rId10">
        <w:r w:rsidRPr="00DB2F2D">
          <w:rPr>
            <w:rStyle w:val="Hyperlink"/>
          </w:rPr>
          <w:t>https://advisera.com/27001academy/hr/iso-27001-paket-dokumentacije/</w:t>
        </w:r>
      </w:hyperlink>
      <w:r w:rsidRPr="00DB2F2D">
        <w:t>)</w:t>
      </w:r>
    </w:p>
    <w:p w:rsidR="00FF0B29" w:rsidP="00BB15A4" w:rsidRDefault="00FF0B29" w14:paraId="7D4543D7" w14:textId="77777777">
      <w:bookmarkStart w:name="_GoBack" w:id="5"/>
      <w:bookmarkEnd w:id="0"/>
      <w:bookmarkEnd w:id="5"/>
    </w:p>
    <w:sectPr w:rsidR="00FF0B29" w:rsidSect="006C7BAB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nitials="A" w:author="Advisera" w:date="2024-02-29T09:57:00Z" w:id="1">
    <w:p w:rsidR="008E2341" w:rsidP="008E2341" w:rsidRDefault="008E2341" w14:paraId="55CD92A6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8E2341" w:rsidP="008E2341" w:rsidRDefault="008E2341" w14:paraId="4A7FC02C" w14:textId="77777777">
      <w:pPr>
        <w:pStyle w:val="CommentText"/>
      </w:pPr>
    </w:p>
    <w:p w:rsidR="008E2341" w:rsidP="008E2341" w:rsidRDefault="008E2341" w14:paraId="75C2DFE9" w14:textId="21FC37F8">
      <w:pPr>
        <w:pStyle w:val="CommentText"/>
      </w:pPr>
      <w:r>
        <w:t>Nakon što ste izvršili unos, uglate zagrade trebate obrisati.</w:t>
      </w:r>
    </w:p>
  </w:comment>
  <w:comment w:initials="A" w:author="Advisera" w:date="2024-02-29T09:57:00Z" w:id="2">
    <w:p w:rsidRPr="008E2341" w:rsidR="008E2341" w:rsidRDefault="008E2341" w14:paraId="5F6CBDF5" w14:textId="05451E93">
      <w:pPr>
        <w:pStyle w:val="CommentText"/>
      </w:pPr>
      <w:r w:rsidRPr="008E2341">
        <w:rPr>
          <w:rStyle w:val="CommentReference"/>
        </w:rPr>
        <w:annotationRef/>
      </w:r>
      <w:r w:rsidRPr="008E2341">
        <w:t xml:space="preserve">Za više saznanja o </w:t>
      </w:r>
      <w:r>
        <w:t>postavljanju</w:t>
      </w:r>
      <w:r w:rsidRPr="008E2341">
        <w:t xml:space="preserve"> zahtjeva za informacijski sustav, pročitajte ovaj članak:</w:t>
      </w:r>
    </w:p>
    <w:p w:rsidRPr="008E2341" w:rsidR="008E2341" w:rsidRDefault="008E2341" w14:paraId="0103402D" w14:textId="53577E89">
      <w:pPr>
        <w:pStyle w:val="CommentText"/>
      </w:pPr>
    </w:p>
    <w:p w:rsidRPr="008E2341" w:rsidR="008E2341" w:rsidRDefault="008E2341" w14:paraId="5E9E3325" w14:textId="601DADA3">
      <w:pPr>
        <w:pStyle w:val="CommentText"/>
      </w:pPr>
      <w:r w:rsidRPr="008E2341">
        <w:t xml:space="preserve">How to set security requirements and test systems according to ISO 27001 </w:t>
      </w:r>
      <w:hyperlink w:history="1" r:id="rId1">
        <w:r w:rsidRPr="008E2341">
          <w:rPr>
            <w:rStyle w:val="Hyperlink"/>
            <w:lang w:val="hr-HR"/>
          </w:rPr>
          <w:t>https://advisera.com/27001academy/blog/2016/01/11/how-to-set-security-requirements-and-test-systems-according-to-iso-27001/</w:t>
        </w:r>
      </w:hyperlink>
    </w:p>
  </w:comment>
  <w:comment w:initials="A" w:author="Advisera" w:date="2024-02-29T10:00:00Z" w:id="3">
    <w:p w:rsidR="008E2341" w:rsidRDefault="008E2341" w14:paraId="799B1265" w14:textId="50643965">
      <w:pPr>
        <w:pStyle w:val="CommentText"/>
      </w:pPr>
      <w:r>
        <w:rPr>
          <w:rStyle w:val="CommentReference"/>
        </w:rPr>
        <w:annotationRef/>
      </w:r>
      <w:r w:rsidRPr="008E2341">
        <w:t>U slučaju nabave novog informacijskog sustava upišite "Novi informacijski sustav".</w:t>
      </w:r>
    </w:p>
  </w:comment>
  <w:comment w:initials="A" w:author="Advisera" w:date="2024-02-29T10:01:00Z" w:id="4">
    <w:p w:rsidR="008E2341" w:rsidRDefault="008E2341" w14:paraId="7AA6E57F" w14:textId="2FE06AAA">
      <w:pPr>
        <w:pStyle w:val="CommentText"/>
      </w:pPr>
      <w:r>
        <w:rPr>
          <w:rStyle w:val="CommentReference"/>
        </w:rPr>
        <w:annotationRef/>
      </w:r>
      <w:r w:rsidRPr="008E2341">
        <w:t>Kopirajte razinu procijenjenog utjecaja iz Tablice procjene rizika za ovaj informacijski resurs.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C2DFE9" w15:done="0"/>
  <w15:commentEx w15:paraId="5E9E3325" w15:done="0"/>
  <w15:commentEx w15:paraId="799B1265" w15:done="0"/>
  <w15:commentEx w15:paraId="7AA6E57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18048" w16cex:dateUtc="2017-08-26T19:38:00Z"/>
  <w16cex:commentExtensible w16cex:durableId="26218049" w16cex:dateUtc="2017-08-26T19:38:00Z"/>
  <w16cex:commentExtensible w16cex:durableId="2621804A" w16cex:dateUtc="2017-08-26T19:39:00Z"/>
  <w16cex:commentExtensible w16cex:durableId="2621804B" w16cex:dateUtc="2017-08-26T19:39:00Z"/>
  <w16cex:commentExtensible w16cex:durableId="2621804C" w16cex:dateUtc="2017-08-26T19:39:00Z"/>
  <w16cex:commentExtensible w16cex:durableId="2621804D" w16cex:dateUtc="2017-10-12T20:17:00Z"/>
  <w16cex:commentExtensible w16cex:durableId="2621804E" w16cex:dateUtc="2017-08-26T19:39:00Z"/>
  <w16cex:commentExtensible w16cex:durableId="2621804F" w16cex:dateUtc="2017-08-26T19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C2DFE9" w16cid:durableId="298AD374"/>
  <w16cid:commentId w16cid:paraId="5E9E3325" w16cid:durableId="298AD3A4"/>
  <w16cid:commentId w16cid:paraId="799B1265" w16cid:durableId="298AD43E"/>
  <w16cid:commentId w16cid:paraId="7AA6E57F" w16cid:durableId="298AD46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AA7" w:rsidP="00BB15A4" w:rsidRDefault="006C3AA7" w14:paraId="7E5F6902" w14:textId="77777777">
      <w:pPr>
        <w:spacing w:after="0" w:line="240" w:lineRule="auto"/>
      </w:pPr>
      <w:r>
        <w:separator/>
      </w:r>
    </w:p>
  </w:endnote>
  <w:endnote w:type="continuationSeparator" w:id="0">
    <w:p w:rsidR="006C3AA7" w:rsidP="00BB15A4" w:rsidRDefault="006C3AA7" w14:paraId="68E9872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3096"/>
      <w:gridCol w:w="4320"/>
      <w:gridCol w:w="1656"/>
    </w:tblGrid>
    <w:tr w:rsidRPr="00A53652" w:rsidR="00BB15A4" w:rsidTr="006C7BAB" w14:paraId="0FB399DC" w14:textId="77777777">
      <w:tc>
        <w:tcPr>
          <w:tcW w:w="3096" w:type="dxa"/>
        </w:tcPr>
        <w:p w:rsidRPr="00A53652" w:rsidR="00BB15A4" w:rsidP="00C4582C" w:rsidRDefault="00A53652" w14:paraId="5DE5A4C8" w14:textId="017071DF">
          <w:pPr>
            <w:pStyle w:val="Footer"/>
            <w:rPr>
              <w:sz w:val="18"/>
              <w:szCs w:val="18"/>
            </w:rPr>
          </w:pPr>
          <w:r w:rsidRPr="00A53652">
            <w:rPr>
              <w:sz w:val="18"/>
            </w:rPr>
            <w:t>Prilog 1</w:t>
          </w:r>
          <w:r w:rsidR="000579A2">
            <w:rPr>
              <w:sz w:val="18"/>
            </w:rPr>
            <w:t xml:space="preserve"> – </w:t>
          </w:r>
          <w:r w:rsidRPr="000579A2" w:rsidR="000579A2">
            <w:rPr>
              <w:sz w:val="18"/>
            </w:rPr>
            <w:t>Specifikacija zahtjeva za informacijski sustav</w:t>
          </w:r>
        </w:p>
      </w:tc>
      <w:tc>
        <w:tcPr>
          <w:tcW w:w="4320" w:type="dxa"/>
        </w:tcPr>
        <w:p w:rsidRPr="00A53652" w:rsidR="00BB15A4" w:rsidP="006C7BAB" w:rsidRDefault="006C7BAB" w14:paraId="4DEF6D2A" w14:textId="4E32EBAE">
          <w:pPr>
            <w:pStyle w:val="Footer"/>
            <w:rPr>
              <w:sz w:val="18"/>
              <w:szCs w:val="18"/>
            </w:rPr>
          </w:pPr>
          <w:r w:rsidRPr="006C7BAB">
            <w:rPr>
              <w:sz w:val="18"/>
            </w:rPr>
            <w:t>ver [brojčana oznaka verzije dokumenta] od [datum verzije]</w:t>
          </w:r>
        </w:p>
      </w:tc>
      <w:tc>
        <w:tcPr>
          <w:tcW w:w="1656" w:type="dxa"/>
        </w:tcPr>
        <w:p w:rsidRPr="00A53652" w:rsidR="00BB15A4" w:rsidP="00BB15A4" w:rsidRDefault="00A53652" w14:paraId="753BBC4C" w14:textId="3B59CD99">
          <w:pPr>
            <w:pStyle w:val="Footer"/>
            <w:jc w:val="right"/>
            <w:rPr>
              <w:b/>
              <w:sz w:val="18"/>
              <w:szCs w:val="18"/>
            </w:rPr>
          </w:pPr>
          <w:r w:rsidRPr="00A53652">
            <w:rPr>
              <w:sz w:val="18"/>
            </w:rPr>
            <w:t xml:space="preserve">Stranica </w:t>
          </w:r>
          <w:r w:rsidRPr="00A53652" w:rsidR="0089406E">
            <w:rPr>
              <w:b/>
              <w:sz w:val="18"/>
            </w:rPr>
            <w:fldChar w:fldCharType="begin"/>
          </w:r>
          <w:r w:rsidRPr="00A53652" w:rsidR="00BB15A4">
            <w:rPr>
              <w:b/>
              <w:sz w:val="18"/>
            </w:rPr>
            <w:instrText xml:space="preserve"> PAGE </w:instrText>
          </w:r>
          <w:r w:rsidRPr="00A53652" w:rsidR="0089406E">
            <w:rPr>
              <w:b/>
              <w:sz w:val="18"/>
            </w:rPr>
            <w:fldChar w:fldCharType="separate"/>
          </w:r>
          <w:r w:rsidR="00F50EB4">
            <w:rPr>
              <w:b/>
              <w:noProof/>
              <w:sz w:val="18"/>
            </w:rPr>
            <w:t>1</w:t>
          </w:r>
          <w:r w:rsidRPr="00A53652" w:rsidR="0089406E">
            <w:rPr>
              <w:b/>
              <w:sz w:val="18"/>
            </w:rPr>
            <w:fldChar w:fldCharType="end"/>
          </w:r>
          <w:r w:rsidRPr="00A53652" w:rsidR="00BB15A4">
            <w:rPr>
              <w:sz w:val="18"/>
            </w:rPr>
            <w:t xml:space="preserve"> </w:t>
          </w:r>
          <w:r w:rsidRPr="00A53652">
            <w:rPr>
              <w:sz w:val="18"/>
            </w:rPr>
            <w:t xml:space="preserve">od </w:t>
          </w:r>
          <w:r w:rsidRPr="00A53652" w:rsidR="0089406E">
            <w:rPr>
              <w:b/>
              <w:sz w:val="18"/>
            </w:rPr>
            <w:fldChar w:fldCharType="begin"/>
          </w:r>
          <w:r w:rsidRPr="00A53652" w:rsidR="00BB15A4">
            <w:rPr>
              <w:b/>
              <w:sz w:val="18"/>
            </w:rPr>
            <w:instrText xml:space="preserve"> NUMPAGES  </w:instrText>
          </w:r>
          <w:r w:rsidRPr="00A53652" w:rsidR="0089406E">
            <w:rPr>
              <w:b/>
              <w:sz w:val="18"/>
            </w:rPr>
            <w:fldChar w:fldCharType="separate"/>
          </w:r>
          <w:r w:rsidR="00F50EB4">
            <w:rPr>
              <w:b/>
              <w:noProof/>
              <w:sz w:val="18"/>
            </w:rPr>
            <w:t>1</w:t>
          </w:r>
          <w:r w:rsidRPr="00A53652" w:rsidR="0089406E">
            <w:rPr>
              <w:b/>
              <w:sz w:val="18"/>
            </w:rPr>
            <w:fldChar w:fldCharType="end"/>
          </w:r>
        </w:p>
      </w:tc>
    </w:tr>
  </w:tbl>
  <w:p w:rsidRPr="00A53652" w:rsidR="00BB15A4" w:rsidP="000579A2" w:rsidRDefault="00F50EB4" w14:paraId="78225646" w14:textId="04CDF2B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Pr="000579A2" w:rsidR="000579A2">
      <w:rPr>
        <w:sz w:val="16"/>
      </w:rPr>
      <w:t xml:space="preserve"> Ovaj predložak smiju koristiti klijenti tvrtke Advisera Expert Solutions d.o.o., www.advisera.com sukladno Ugovoru o licenciranju.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Pr="006C7BAB" w:rsidR="00BB15A4" w:rsidP="006C7BAB" w:rsidRDefault="006C7BAB" w14:paraId="44AF332F" w14:textId="4E0BE51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0579A2">
      <w:rPr>
        <w:sz w:val="16"/>
      </w:rPr>
      <w:t>©202</w:t>
    </w:r>
    <w:r>
      <w:rPr>
        <w:sz w:val="16"/>
      </w:rPr>
      <w:t>4</w:t>
    </w:r>
    <w:r w:rsidRPr="000579A2">
      <w:rPr>
        <w:sz w:val="16"/>
      </w:rPr>
      <w:t xml:space="preserve"> Ovaj predložak smiju koristiti klijenti tvrtke Advisera Expert Solutions d.o.o., www.advisera.com sukladno Ugovoru o licenciranju.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AA7" w:rsidP="00BB15A4" w:rsidRDefault="006C3AA7" w14:paraId="534926AF" w14:textId="77777777">
      <w:pPr>
        <w:spacing w:after="0" w:line="240" w:lineRule="auto"/>
      </w:pPr>
      <w:r>
        <w:separator/>
      </w:r>
    </w:p>
  </w:footnote>
  <w:footnote w:type="continuationSeparator" w:id="0">
    <w:p w:rsidR="006C3AA7" w:rsidP="00BB15A4" w:rsidRDefault="006C3AA7" w14:paraId="079FCE8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536"/>
      <w:gridCol w:w="4536"/>
    </w:tblGrid>
    <w:tr w:rsidRPr="00A53652" w:rsidR="00BB15A4" w:rsidTr="006C7BAB" w14:paraId="5E8B06CE" w14:textId="77777777">
      <w:tc>
        <w:tcPr>
          <w:tcW w:w="4536" w:type="dxa"/>
        </w:tcPr>
        <w:p w:rsidRPr="00A53652" w:rsidR="00BB15A4" w:rsidP="00BB15A4" w:rsidRDefault="006C7BAB" w14:paraId="698A6880" w14:textId="09710CFF">
          <w:pPr>
            <w:pStyle w:val="Header"/>
            <w:spacing w:after="0"/>
            <w:rPr>
              <w:sz w:val="20"/>
              <w:szCs w:val="20"/>
            </w:rPr>
          </w:pPr>
          <w:r w:rsidRPr="006C7BAB">
            <w:rPr>
              <w:sz w:val="20"/>
            </w:rPr>
            <w:t>[naziv tvrtke]</w:t>
          </w:r>
        </w:p>
      </w:tc>
      <w:tc>
        <w:tcPr>
          <w:tcW w:w="4536" w:type="dxa"/>
        </w:tcPr>
        <w:p w:rsidRPr="00A53652" w:rsidR="00BB15A4" w:rsidP="00BB15A4" w:rsidRDefault="006C7BAB" w14:paraId="7DD7E577" w14:textId="12B610CF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6C7BAB">
            <w:rPr>
              <w:sz w:val="20"/>
            </w:rPr>
            <w:t>[oznaka povjerljivosti]</w:t>
          </w:r>
        </w:p>
      </w:tc>
    </w:tr>
  </w:tbl>
  <w:p w:rsidRPr="00A53652" w:rsidR="00BB15A4" w:rsidP="00BB15A4" w:rsidRDefault="00BB15A4" w14:paraId="1691015A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314464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4200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AE4C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9C2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3AE2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CE43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64B5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9CA6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92DD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66E81"/>
    <w:multiLevelType w:val="hybridMultilevel"/>
    <w:tmpl w:val="51966154"/>
    <w:lvl w:ilvl="0" w:tplc="0B58AD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A0CD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94E3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A48A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EE7E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C6A2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680E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2896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D462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05140EC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4322F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C49A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0A3C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A8F8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4CA7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84A3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6614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E438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F37DA"/>
    <w:multiLevelType w:val="hybridMultilevel"/>
    <w:tmpl w:val="A446B548"/>
    <w:lvl w:ilvl="0" w:tplc="1FCA03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07C9DDA" w:tentative="1">
      <w:start w:val="1"/>
      <w:numFmt w:val="lowerLetter"/>
      <w:lvlText w:val="%2."/>
      <w:lvlJc w:val="left"/>
      <w:pPr>
        <w:ind w:left="1080" w:hanging="360"/>
      </w:pPr>
    </w:lvl>
    <w:lvl w:ilvl="2" w:tplc="308E4018" w:tentative="1">
      <w:start w:val="1"/>
      <w:numFmt w:val="lowerRoman"/>
      <w:lvlText w:val="%3."/>
      <w:lvlJc w:val="right"/>
      <w:pPr>
        <w:ind w:left="1800" w:hanging="180"/>
      </w:pPr>
    </w:lvl>
    <w:lvl w:ilvl="3" w:tplc="3F64698E" w:tentative="1">
      <w:start w:val="1"/>
      <w:numFmt w:val="decimal"/>
      <w:lvlText w:val="%4."/>
      <w:lvlJc w:val="left"/>
      <w:pPr>
        <w:ind w:left="2520" w:hanging="360"/>
      </w:pPr>
    </w:lvl>
    <w:lvl w:ilvl="4" w:tplc="D8F6D820" w:tentative="1">
      <w:start w:val="1"/>
      <w:numFmt w:val="lowerLetter"/>
      <w:lvlText w:val="%5."/>
      <w:lvlJc w:val="left"/>
      <w:pPr>
        <w:ind w:left="3240" w:hanging="360"/>
      </w:pPr>
    </w:lvl>
    <w:lvl w:ilvl="5" w:tplc="F8380CAE" w:tentative="1">
      <w:start w:val="1"/>
      <w:numFmt w:val="lowerRoman"/>
      <w:lvlText w:val="%6."/>
      <w:lvlJc w:val="right"/>
      <w:pPr>
        <w:ind w:left="3960" w:hanging="180"/>
      </w:pPr>
    </w:lvl>
    <w:lvl w:ilvl="6" w:tplc="F17EFD5C" w:tentative="1">
      <w:start w:val="1"/>
      <w:numFmt w:val="decimal"/>
      <w:lvlText w:val="%7."/>
      <w:lvlJc w:val="left"/>
      <w:pPr>
        <w:ind w:left="4680" w:hanging="360"/>
      </w:pPr>
    </w:lvl>
    <w:lvl w:ilvl="7" w:tplc="57248CA4" w:tentative="1">
      <w:start w:val="1"/>
      <w:numFmt w:val="lowerLetter"/>
      <w:lvlText w:val="%8."/>
      <w:lvlJc w:val="left"/>
      <w:pPr>
        <w:ind w:left="5400" w:hanging="360"/>
      </w:pPr>
    </w:lvl>
    <w:lvl w:ilvl="8" w:tplc="E3142A4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D914F5"/>
    <w:multiLevelType w:val="hybridMultilevel"/>
    <w:tmpl w:val="D6B0DFB8"/>
    <w:lvl w:ilvl="0" w:tplc="3DB23D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F585D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FAA7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3A53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5AC3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18AE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C63D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3050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2E1B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1421A2"/>
    <w:multiLevelType w:val="hybridMultilevel"/>
    <w:tmpl w:val="12049CDC"/>
    <w:lvl w:ilvl="0" w:tplc="BFB883B8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AADEAF70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DD906D52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72045E54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4962930E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6D2220E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F9945D84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B1A5696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8E82546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95EA9D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F439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4238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F02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2822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AA5C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F8FF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3AAA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54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F1155"/>
    <w:multiLevelType w:val="hybridMultilevel"/>
    <w:tmpl w:val="FC54E730"/>
    <w:lvl w:ilvl="0" w:tplc="157CA0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48E3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D6B7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4414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3675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9886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4EC6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1C35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7096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D0C812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44BA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E411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7C8E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4C2C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88DE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AE12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2056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C630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72360D"/>
    <w:multiLevelType w:val="hybridMultilevel"/>
    <w:tmpl w:val="A95E143E"/>
    <w:lvl w:ilvl="0" w:tplc="857A23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5620242" w:tentative="1">
      <w:start w:val="1"/>
      <w:numFmt w:val="lowerLetter"/>
      <w:lvlText w:val="%2."/>
      <w:lvlJc w:val="left"/>
      <w:pPr>
        <w:ind w:left="1080" w:hanging="360"/>
      </w:pPr>
    </w:lvl>
    <w:lvl w:ilvl="2" w:tplc="028298CA" w:tentative="1">
      <w:start w:val="1"/>
      <w:numFmt w:val="lowerRoman"/>
      <w:lvlText w:val="%3."/>
      <w:lvlJc w:val="right"/>
      <w:pPr>
        <w:ind w:left="1800" w:hanging="180"/>
      </w:pPr>
    </w:lvl>
    <w:lvl w:ilvl="3" w:tplc="1A44263C" w:tentative="1">
      <w:start w:val="1"/>
      <w:numFmt w:val="decimal"/>
      <w:lvlText w:val="%4."/>
      <w:lvlJc w:val="left"/>
      <w:pPr>
        <w:ind w:left="2520" w:hanging="360"/>
      </w:pPr>
    </w:lvl>
    <w:lvl w:ilvl="4" w:tplc="4B627AA2" w:tentative="1">
      <w:start w:val="1"/>
      <w:numFmt w:val="lowerLetter"/>
      <w:lvlText w:val="%5."/>
      <w:lvlJc w:val="left"/>
      <w:pPr>
        <w:ind w:left="3240" w:hanging="360"/>
      </w:pPr>
    </w:lvl>
    <w:lvl w:ilvl="5" w:tplc="22CA0F5C" w:tentative="1">
      <w:start w:val="1"/>
      <w:numFmt w:val="lowerRoman"/>
      <w:lvlText w:val="%6."/>
      <w:lvlJc w:val="right"/>
      <w:pPr>
        <w:ind w:left="3960" w:hanging="180"/>
      </w:pPr>
    </w:lvl>
    <w:lvl w:ilvl="6" w:tplc="9B302B82" w:tentative="1">
      <w:start w:val="1"/>
      <w:numFmt w:val="decimal"/>
      <w:lvlText w:val="%7."/>
      <w:lvlJc w:val="left"/>
      <w:pPr>
        <w:ind w:left="4680" w:hanging="360"/>
      </w:pPr>
    </w:lvl>
    <w:lvl w:ilvl="7" w:tplc="8DC43816" w:tentative="1">
      <w:start w:val="1"/>
      <w:numFmt w:val="lowerLetter"/>
      <w:lvlText w:val="%8."/>
      <w:lvlJc w:val="left"/>
      <w:pPr>
        <w:ind w:left="5400" w:hanging="360"/>
      </w:pPr>
    </w:lvl>
    <w:lvl w:ilvl="8" w:tplc="F752AC5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4D76A99"/>
    <w:multiLevelType w:val="hybridMultilevel"/>
    <w:tmpl w:val="9C04C066"/>
    <w:lvl w:ilvl="0" w:tplc="04D6C7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AAF3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B8DC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F6DF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46C8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B8A0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1E78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B8D4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3232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"/>
  </w:num>
  <w:num w:numId="7">
    <w:abstractNumId w:val="8"/>
  </w:num>
  <w:num w:numId="8">
    <w:abstractNumId w:val="5"/>
  </w:num>
  <w:num w:numId="9">
    <w:abstractNumId w:val="11"/>
  </w:num>
  <w:num w:numId="10">
    <w:abstractNumId w:val="4"/>
  </w:num>
  <w:num w:numId="11">
    <w:abstractNumId w:val="10"/>
  </w:num>
  <w:num w:numId="12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cwNze1MDQ3NTUxNrZU0lEKTi0uzszPAykwrAUAtVSGySwAAAA="/>
  </w:docVars>
  <w:rsids>
    <w:rsidRoot w:val="00927DFD"/>
    <w:rsid w:val="00002083"/>
    <w:rsid w:val="00026E0C"/>
    <w:rsid w:val="000579A2"/>
    <w:rsid w:val="000A5FD7"/>
    <w:rsid w:val="000B2608"/>
    <w:rsid w:val="00115AA7"/>
    <w:rsid w:val="001423B3"/>
    <w:rsid w:val="00152DA9"/>
    <w:rsid w:val="001B5992"/>
    <w:rsid w:val="001C3D27"/>
    <w:rsid w:val="001D3159"/>
    <w:rsid w:val="002622C8"/>
    <w:rsid w:val="00263841"/>
    <w:rsid w:val="0027153B"/>
    <w:rsid w:val="002717BF"/>
    <w:rsid w:val="00332C23"/>
    <w:rsid w:val="00384C01"/>
    <w:rsid w:val="003A49C9"/>
    <w:rsid w:val="003E0714"/>
    <w:rsid w:val="003E49F4"/>
    <w:rsid w:val="00413612"/>
    <w:rsid w:val="0041432B"/>
    <w:rsid w:val="00417C43"/>
    <w:rsid w:val="00436B89"/>
    <w:rsid w:val="00437CA8"/>
    <w:rsid w:val="00492B12"/>
    <w:rsid w:val="004B0395"/>
    <w:rsid w:val="004E6F71"/>
    <w:rsid w:val="005177E6"/>
    <w:rsid w:val="00542749"/>
    <w:rsid w:val="00552D17"/>
    <w:rsid w:val="005F378C"/>
    <w:rsid w:val="0060435D"/>
    <w:rsid w:val="006257CB"/>
    <w:rsid w:val="00646183"/>
    <w:rsid w:val="00683437"/>
    <w:rsid w:val="00693AD6"/>
    <w:rsid w:val="00694E59"/>
    <w:rsid w:val="006C3AA7"/>
    <w:rsid w:val="006C7BAB"/>
    <w:rsid w:val="007809A9"/>
    <w:rsid w:val="0079397D"/>
    <w:rsid w:val="007A166C"/>
    <w:rsid w:val="00822F45"/>
    <w:rsid w:val="00853109"/>
    <w:rsid w:val="00856336"/>
    <w:rsid w:val="0089406E"/>
    <w:rsid w:val="008A5FAA"/>
    <w:rsid w:val="008C7394"/>
    <w:rsid w:val="008E2341"/>
    <w:rsid w:val="00910E65"/>
    <w:rsid w:val="0092624E"/>
    <w:rsid w:val="00927DFD"/>
    <w:rsid w:val="00981B4A"/>
    <w:rsid w:val="009844E5"/>
    <w:rsid w:val="009952EE"/>
    <w:rsid w:val="009C6390"/>
    <w:rsid w:val="009D3D2B"/>
    <w:rsid w:val="009F2650"/>
    <w:rsid w:val="00A02B5A"/>
    <w:rsid w:val="00A12547"/>
    <w:rsid w:val="00A17763"/>
    <w:rsid w:val="00A53652"/>
    <w:rsid w:val="00A5431E"/>
    <w:rsid w:val="00A601A9"/>
    <w:rsid w:val="00AA639C"/>
    <w:rsid w:val="00AF612A"/>
    <w:rsid w:val="00B21430"/>
    <w:rsid w:val="00B5192A"/>
    <w:rsid w:val="00BB15A4"/>
    <w:rsid w:val="00BB735F"/>
    <w:rsid w:val="00BE0653"/>
    <w:rsid w:val="00C4582C"/>
    <w:rsid w:val="00C51E9C"/>
    <w:rsid w:val="00CB1693"/>
    <w:rsid w:val="00D9728A"/>
    <w:rsid w:val="00DB42B8"/>
    <w:rsid w:val="00DC70BC"/>
    <w:rsid w:val="00DF4BD7"/>
    <w:rsid w:val="00E171D2"/>
    <w:rsid w:val="00E64C45"/>
    <w:rsid w:val="00E720E2"/>
    <w:rsid w:val="00E75D03"/>
    <w:rsid w:val="00E8005C"/>
    <w:rsid w:val="00EC0D4D"/>
    <w:rsid w:val="00F110D8"/>
    <w:rsid w:val="00F41E98"/>
    <w:rsid w:val="00F442A9"/>
    <w:rsid w:val="00F449B1"/>
    <w:rsid w:val="00F50EB4"/>
    <w:rsid w:val="00F55B03"/>
    <w:rsid w:val="00F62F7E"/>
    <w:rsid w:val="00F6591B"/>
    <w:rsid w:val="00F9609D"/>
    <w:rsid w:val="00FA4173"/>
    <w:rsid w:val="00FA48C1"/>
    <w:rsid w:val="00FB5AF7"/>
    <w:rsid w:val="00FB61D3"/>
    <w:rsid w:val="00FC6D35"/>
    <w:rsid w:val="00FD2248"/>
    <w:rsid w:val="00FE647F"/>
    <w:rsid w:val="00FF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90E0B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7BA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B61D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61D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FB61D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B61D3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F6591B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F659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591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1D3159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1B599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FA4173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FC6D3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2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advisera.com/27001academy/blog/2016/01/11/how-to-set-security-requirements-and-test-systems-according-to-iso-27001/" TargetMode="External" Id="rId1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2.xml" Id="rId13" /><Relationship Type="http://schemas.openxmlformats.org/officeDocument/2006/relationships/styles" Target="/word/styles.xml" Id="rId3" /><Relationship Type="http://schemas.microsoft.com/office/2016/09/relationships/commentsIds" Target="/word/commentsIds.xml" Id="rId21" /><Relationship Type="http://schemas.openxmlformats.org/officeDocument/2006/relationships/endnotes" Target="/word/endnotes.xml" Id="rId7" /><Relationship Type="http://schemas.openxmlformats.org/officeDocument/2006/relationships/footer" Target="/word/footer1.xml" Id="rId12" /><Relationship Type="http://schemas.openxmlformats.org/officeDocument/2006/relationships/numbering" Target="/word/numbering.xml" Id="rId2" /><Relationship Type="http://schemas.openxmlformats.org/officeDocument/2006/relationships/theme" Target="/word/theme/theme1.xml" Id="rId16" /><Relationship Type="http://schemas.microsoft.com/office/2018/08/relationships/commentsExtensible" Target="/word/commentsExtensible.xml" Id="rId20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header" Target="/word/header1.xml" Id="rId11" /><Relationship Type="http://schemas.openxmlformats.org/officeDocument/2006/relationships/webSettings" Target="/word/webSettings.xml" Id="rId5" /><Relationship Type="http://schemas.microsoft.com/office/2011/relationships/people" Target="/word/people.xml" Id="rId15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ntTable" Target="/word/fontTable.xml" Id="rId14" /><Relationship Type="http://schemas.openxmlformats.org/officeDocument/2006/relationships/hyperlink" Target="https://advisera.com/27001academy/hr/iso-27001-paket-dokumentacije/" TargetMode="Externa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CE0F427-BCAB-4713-81B4-E43E5F401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1 – Specifikacija zahtjeva za informacijski sustav</vt:lpstr>
      <vt:lpstr>Appendix 1 – Specification of Information System Requirements</vt:lpstr>
      <vt:lpstr>Specification of Information System Requirements</vt:lpstr>
    </vt:vector>
  </TitlesOfParts>
  <Company>Advisera Expert Solutions d.o.o.</Company>
  <LinksUpToDate>false</LinksUpToDate>
  <CharactersWithSpaces>609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1 – Specifikacija zahtjeva za informacijski sustav</dc:title>
  <dc:subject>27001-FTSPECREQ-HR</dc:subject>
  <dc:creator>Advisera</dc:creator>
  <dc:description>©2023 Ovaj predložak smiju koristiti klijenti tvrtke Advisera Expert Solutions d.o.o., www.advisera.com sukladno Ugovoru o licenciranju.</dc:description>
  <cp:lastModifiedBy>Advisera</cp:lastModifiedBy>
  <cp:revision>3</cp:revision>
  <dcterms:created xsi:type="dcterms:W3CDTF">2024-10-25T08:51:00Z</dcterms:created>
  <dcterms:modified xsi:type="dcterms:W3CDTF">2024-10-25T10:33:00Z</dcterms:modified>
</cp:coreProperties>
</file>